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34"/>
        <w:gridCol w:w="236"/>
        <w:gridCol w:w="3834"/>
      </w:tblGrid>
      <w:tr w:rsidR="00B115A3" w:rsidRPr="00387D58" w14:paraId="18DD3B5F" w14:textId="77777777" w:rsidTr="00B115A3">
        <w:trPr>
          <w:trHeight w:val="1350"/>
        </w:trPr>
        <w:tc>
          <w:tcPr>
            <w:tcW w:w="3200" w:type="pct"/>
            <w:shd w:val="clear" w:color="auto" w:fill="C0504D" w:themeFill="accent2"/>
          </w:tcPr>
          <w:p w14:paraId="57AE07C6" w14:textId="77777777" w:rsidR="00B115A3" w:rsidRPr="00387D58" w:rsidRDefault="00B115A3" w:rsidP="00B115A3">
            <w:pPr>
              <w:pStyle w:val="NoSpacing"/>
              <w:rPr>
                <w:sz w:val="24"/>
              </w:rPr>
            </w:pPr>
          </w:p>
          <w:p w14:paraId="4A6D21C7" w14:textId="77777777" w:rsidR="00B115A3" w:rsidRPr="00387D58" w:rsidRDefault="00B115A3" w:rsidP="00B115A3">
            <w:pPr>
              <w:rPr>
                <w:sz w:val="24"/>
              </w:rPr>
            </w:pPr>
          </w:p>
          <w:p w14:paraId="57B5A9E1" w14:textId="77777777" w:rsidR="00B115A3" w:rsidRPr="00387D58" w:rsidRDefault="00B115A3" w:rsidP="00B115A3">
            <w:pPr>
              <w:tabs>
                <w:tab w:val="left" w:pos="1053"/>
              </w:tabs>
              <w:rPr>
                <w:sz w:val="24"/>
              </w:rPr>
            </w:pPr>
            <w:r w:rsidRPr="00387D58">
              <w:rPr>
                <w:sz w:val="24"/>
              </w:rPr>
              <w:tab/>
            </w:r>
          </w:p>
        </w:tc>
        <w:tc>
          <w:tcPr>
            <w:tcW w:w="104" w:type="pct"/>
          </w:tcPr>
          <w:p w14:paraId="6F430DBA" w14:textId="77777777" w:rsidR="00B115A3" w:rsidRPr="00387D58" w:rsidRDefault="00B115A3" w:rsidP="00B115A3">
            <w:pPr>
              <w:pStyle w:val="NoSpacing"/>
              <w:rPr>
                <w:sz w:val="24"/>
              </w:rPr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7A729579" w14:textId="77777777" w:rsidR="00B115A3" w:rsidRPr="00387D58" w:rsidRDefault="00B115A3" w:rsidP="00B115A3">
            <w:pPr>
              <w:pStyle w:val="NoSpacing"/>
              <w:rPr>
                <w:sz w:val="24"/>
              </w:rPr>
            </w:pPr>
          </w:p>
        </w:tc>
      </w:tr>
      <w:tr w:rsidR="00B115A3" w:rsidRPr="00387D58" w14:paraId="169833BE" w14:textId="77777777" w:rsidTr="00B115A3">
        <w:trPr>
          <w:trHeight w:val="909"/>
        </w:trPr>
        <w:tc>
          <w:tcPr>
            <w:tcW w:w="3200" w:type="pct"/>
            <w:vAlign w:val="bottom"/>
          </w:tcPr>
          <w:p w14:paraId="7A3B5B17" w14:textId="77777777" w:rsidR="00B115A3" w:rsidRPr="002258EB" w:rsidRDefault="00C21F58" w:rsidP="00B115A3">
            <w:pPr>
              <w:pStyle w:val="Title"/>
              <w:jc w:val="both"/>
              <w:rPr>
                <w:szCs w:val="72"/>
              </w:rPr>
            </w:pPr>
            <w:sdt>
              <w:sdtPr>
                <w:rPr>
                  <w:szCs w:val="72"/>
                </w:rPr>
                <w:alias w:val="Title"/>
                <w:tag w:val=""/>
                <w:id w:val="-841541200"/>
                <w:placeholder>
                  <w:docPart w:val="72B7E397EE011D4C95C9ECD453CA9AE9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Content>
                <w:r w:rsidR="00B115A3" w:rsidRPr="002258EB">
                  <w:rPr>
                    <w:szCs w:val="72"/>
                  </w:rPr>
                  <w:t xml:space="preserve">Informed Civic Action </w:t>
                </w:r>
              </w:sdtContent>
            </w:sdt>
          </w:p>
        </w:tc>
        <w:tc>
          <w:tcPr>
            <w:tcW w:w="104" w:type="pct"/>
            <w:vAlign w:val="bottom"/>
          </w:tcPr>
          <w:p w14:paraId="5222684E" w14:textId="77777777" w:rsidR="00B115A3" w:rsidRPr="00387D58" w:rsidRDefault="00B115A3" w:rsidP="00B115A3">
            <w:pPr>
              <w:rPr>
                <w:sz w:val="24"/>
              </w:rPr>
            </w:pPr>
          </w:p>
        </w:tc>
        <w:tc>
          <w:tcPr>
            <w:tcW w:w="1696" w:type="pct"/>
            <w:vAlign w:val="bottom"/>
          </w:tcPr>
          <w:p w14:paraId="0D08685B" w14:textId="77777777" w:rsidR="00B115A3" w:rsidRPr="00387D58" w:rsidRDefault="00B115A3" w:rsidP="00B115A3">
            <w:pPr>
              <w:pStyle w:val="CourseDetails"/>
            </w:pPr>
          </w:p>
        </w:tc>
      </w:tr>
      <w:tr w:rsidR="00B115A3" w:rsidRPr="00387D58" w14:paraId="083C70FA" w14:textId="77777777" w:rsidTr="00B115A3">
        <w:tc>
          <w:tcPr>
            <w:tcW w:w="3200" w:type="pct"/>
            <w:shd w:val="clear" w:color="auto" w:fill="C0504D" w:themeFill="accent2"/>
          </w:tcPr>
          <w:p w14:paraId="6805BAD7" w14:textId="77777777" w:rsidR="00B115A3" w:rsidRPr="00387D58" w:rsidRDefault="00B115A3" w:rsidP="00B115A3">
            <w:pPr>
              <w:pStyle w:val="NoSpacing"/>
              <w:rPr>
                <w:sz w:val="24"/>
              </w:rPr>
            </w:pPr>
          </w:p>
        </w:tc>
        <w:tc>
          <w:tcPr>
            <w:tcW w:w="104" w:type="pct"/>
          </w:tcPr>
          <w:p w14:paraId="3EDDBA80" w14:textId="77777777" w:rsidR="00B115A3" w:rsidRPr="00387D58" w:rsidRDefault="00B115A3" w:rsidP="00B115A3">
            <w:pPr>
              <w:pStyle w:val="NoSpacing"/>
              <w:rPr>
                <w:sz w:val="24"/>
              </w:rPr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5B4885A8" w14:textId="77777777" w:rsidR="00B115A3" w:rsidRPr="00387D58" w:rsidRDefault="00B115A3" w:rsidP="00B115A3">
            <w:pPr>
              <w:pStyle w:val="NoSpacing"/>
              <w:rPr>
                <w:sz w:val="24"/>
              </w:rPr>
            </w:pPr>
          </w:p>
        </w:tc>
      </w:tr>
    </w:tbl>
    <w:p w14:paraId="11C6CC5D" w14:textId="77777777" w:rsidR="00B115A3" w:rsidRPr="00387D58" w:rsidRDefault="00B115A3" w:rsidP="00B115A3">
      <w:pPr>
        <w:pStyle w:val="NoSpacing"/>
        <w:rPr>
          <w:sz w:val="24"/>
        </w:rPr>
      </w:pPr>
      <w:bookmarkStart w:id="0" w:name="_Toc261004492"/>
    </w:p>
    <w:tbl>
      <w:tblPr>
        <w:tblW w:w="4936" w:type="pct"/>
        <w:tblInd w:w="144" w:type="dxa"/>
        <w:tblLook w:val="04A0" w:firstRow="1" w:lastRow="0" w:firstColumn="1" w:lastColumn="0" w:noHBand="0" w:noVBand="1"/>
      </w:tblPr>
      <w:tblGrid>
        <w:gridCol w:w="6912"/>
        <w:gridCol w:w="426"/>
        <w:gridCol w:w="3821"/>
      </w:tblGrid>
      <w:tr w:rsidR="00B115A3" w:rsidRPr="00387D58" w14:paraId="70F2FC31" w14:textId="77777777" w:rsidTr="00B115A3">
        <w:trPr>
          <w:trHeight w:val="8820"/>
        </w:trPr>
        <w:tc>
          <w:tcPr>
            <w:tcW w:w="3097" w:type="pct"/>
          </w:tcPr>
          <w:p w14:paraId="20CC995F" w14:textId="2234F0B0" w:rsidR="00B115A3" w:rsidRPr="00713B62" w:rsidRDefault="00B115A3" w:rsidP="00B115A3">
            <w:pPr>
              <w:pStyle w:val="Heading1"/>
              <w:rPr>
                <w:b/>
                <w:sz w:val="24"/>
                <w:szCs w:val="24"/>
              </w:rPr>
            </w:pPr>
            <w:bookmarkStart w:id="1" w:name="_Toc261004494"/>
            <w:r w:rsidRPr="00713B62">
              <w:rPr>
                <w:b/>
                <w:sz w:val="24"/>
                <w:szCs w:val="24"/>
              </w:rPr>
              <w:t>Informed Civic A</w:t>
            </w:r>
            <w:r w:rsidR="009A6726" w:rsidRPr="00713B62">
              <w:rPr>
                <w:b/>
                <w:sz w:val="24"/>
                <w:szCs w:val="24"/>
              </w:rPr>
              <w:t>c</w:t>
            </w:r>
            <w:r w:rsidR="00725B2D">
              <w:rPr>
                <w:b/>
                <w:sz w:val="24"/>
                <w:szCs w:val="24"/>
              </w:rPr>
              <w:t>tion</w:t>
            </w:r>
          </w:p>
          <w:p w14:paraId="6424A01C" w14:textId="148714F9" w:rsidR="009A6726" w:rsidRPr="00387D58" w:rsidRDefault="00670382" w:rsidP="006D7C69">
            <w:pPr>
              <w:rPr>
                <w:rFonts w:eastAsiaTheme="minorHAnsi"/>
                <w:bCs/>
                <w:color w:val="auto"/>
                <w:sz w:val="24"/>
              </w:rPr>
            </w:pPr>
            <w:r>
              <w:rPr>
                <w:rFonts w:eastAsiaTheme="minorHAnsi"/>
                <w:bCs/>
                <w:color w:val="auto"/>
                <w:sz w:val="24"/>
              </w:rPr>
              <w:t>Imagine the World Series: t</w:t>
            </w:r>
            <w:r w:rsidR="00847AE1">
              <w:rPr>
                <w:rFonts w:eastAsiaTheme="minorHAnsi"/>
                <w:bCs/>
                <w:color w:val="auto"/>
                <w:sz w:val="24"/>
              </w:rPr>
              <w:t xml:space="preserve">he teams have practiced and prepared themselves for the big game. But </w:t>
            </w:r>
            <w:r>
              <w:rPr>
                <w:rFonts w:eastAsiaTheme="minorHAnsi"/>
                <w:bCs/>
                <w:color w:val="auto"/>
                <w:sz w:val="24"/>
              </w:rPr>
              <w:t xml:space="preserve">when the time arrives, </w:t>
            </w:r>
            <w:r w:rsidR="00847AE1">
              <w:rPr>
                <w:rFonts w:eastAsiaTheme="minorHAnsi"/>
                <w:bCs/>
                <w:color w:val="auto"/>
                <w:sz w:val="24"/>
              </w:rPr>
              <w:t xml:space="preserve">instead of </w:t>
            </w:r>
            <w:r>
              <w:rPr>
                <w:rFonts w:eastAsiaTheme="minorHAnsi"/>
                <w:bCs/>
                <w:color w:val="auto"/>
                <w:sz w:val="24"/>
              </w:rPr>
              <w:t>yellin</w:t>
            </w:r>
            <w:r w:rsidR="001033E6">
              <w:rPr>
                <w:rFonts w:eastAsiaTheme="minorHAnsi"/>
                <w:bCs/>
                <w:color w:val="auto"/>
                <w:sz w:val="24"/>
              </w:rPr>
              <w:t>g</w:t>
            </w:r>
            <w:r w:rsidR="00847AE1">
              <w:rPr>
                <w:rFonts w:eastAsiaTheme="minorHAnsi"/>
                <w:bCs/>
                <w:color w:val="auto"/>
                <w:sz w:val="24"/>
              </w:rPr>
              <w:t xml:space="preserve"> </w:t>
            </w:r>
            <w:r w:rsidR="006D7C69">
              <w:rPr>
                <w:rFonts w:eastAsiaTheme="minorHAnsi"/>
                <w:bCs/>
                <w:color w:val="auto"/>
                <w:sz w:val="24"/>
              </w:rPr>
              <w:t>“</w:t>
            </w:r>
            <w:r w:rsidR="00847AE1">
              <w:rPr>
                <w:rFonts w:eastAsiaTheme="minorHAnsi"/>
                <w:bCs/>
                <w:color w:val="auto"/>
                <w:sz w:val="24"/>
              </w:rPr>
              <w:t>play ball,</w:t>
            </w:r>
            <w:r w:rsidR="006D7C69">
              <w:rPr>
                <w:rFonts w:eastAsiaTheme="minorHAnsi"/>
                <w:bCs/>
                <w:color w:val="auto"/>
                <w:sz w:val="24"/>
              </w:rPr>
              <w:t>”</w:t>
            </w:r>
            <w:r w:rsidR="00847AE1">
              <w:rPr>
                <w:rFonts w:eastAsiaTheme="minorHAnsi"/>
                <w:bCs/>
                <w:color w:val="auto"/>
                <w:sz w:val="24"/>
              </w:rPr>
              <w:t xml:space="preserve"> the umpire sends the teams to </w:t>
            </w:r>
            <w:r w:rsidR="006D7C69">
              <w:rPr>
                <w:rFonts w:eastAsiaTheme="minorHAnsi"/>
                <w:bCs/>
                <w:color w:val="auto"/>
                <w:sz w:val="24"/>
              </w:rPr>
              <w:t xml:space="preserve">their </w:t>
            </w:r>
            <w:r w:rsidR="00847AE1">
              <w:rPr>
                <w:rFonts w:eastAsiaTheme="minorHAnsi"/>
                <w:bCs/>
                <w:color w:val="auto"/>
                <w:sz w:val="24"/>
              </w:rPr>
              <w:t>desks</w:t>
            </w:r>
            <w:r w:rsidR="001033E6">
              <w:rPr>
                <w:rFonts w:eastAsiaTheme="minorHAnsi"/>
                <w:bCs/>
                <w:color w:val="auto"/>
                <w:sz w:val="24"/>
              </w:rPr>
              <w:t>,</w:t>
            </w:r>
            <w:r w:rsidR="00847AE1">
              <w:rPr>
                <w:rFonts w:eastAsiaTheme="minorHAnsi"/>
                <w:bCs/>
                <w:color w:val="auto"/>
                <w:sz w:val="24"/>
              </w:rPr>
              <w:t xml:space="preserve"> where they </w:t>
            </w:r>
            <w:r>
              <w:rPr>
                <w:rFonts w:eastAsiaTheme="minorHAnsi"/>
                <w:bCs/>
                <w:color w:val="auto"/>
                <w:sz w:val="24"/>
              </w:rPr>
              <w:t>must work alone</w:t>
            </w:r>
            <w:r w:rsidR="001033E6">
              <w:rPr>
                <w:rFonts w:eastAsiaTheme="minorHAnsi"/>
                <w:bCs/>
                <w:color w:val="auto"/>
                <w:sz w:val="24"/>
              </w:rPr>
              <w:t xml:space="preserve"> on</w:t>
            </w:r>
            <w:r w:rsidR="00847AE1">
              <w:rPr>
                <w:rFonts w:eastAsiaTheme="minorHAnsi"/>
                <w:bCs/>
                <w:color w:val="auto"/>
                <w:sz w:val="24"/>
              </w:rPr>
              <w:t xml:space="preserve"> a multiple-choice test.</w:t>
            </w:r>
            <w:r w:rsidR="006D7C69">
              <w:rPr>
                <w:rFonts w:eastAsiaTheme="minorHAnsi"/>
                <w:bCs/>
                <w:color w:val="auto"/>
                <w:sz w:val="24"/>
              </w:rPr>
              <w:t xml:space="preserve"> This would not be a good measure of any </w:t>
            </w:r>
            <w:r w:rsidR="001033E6">
              <w:rPr>
                <w:rFonts w:eastAsiaTheme="minorHAnsi"/>
                <w:bCs/>
                <w:color w:val="auto"/>
                <w:sz w:val="24"/>
              </w:rPr>
              <w:t xml:space="preserve">of the ballplayers’ abilities, nor </w:t>
            </w:r>
            <w:r w:rsidR="006D7C69">
              <w:rPr>
                <w:rFonts w:eastAsiaTheme="minorHAnsi"/>
                <w:bCs/>
                <w:color w:val="auto"/>
                <w:sz w:val="24"/>
              </w:rPr>
              <w:t xml:space="preserve">would </w:t>
            </w:r>
            <w:r w:rsidR="001033E6">
              <w:rPr>
                <w:rFonts w:eastAsiaTheme="minorHAnsi"/>
                <w:bCs/>
                <w:color w:val="auto"/>
                <w:sz w:val="24"/>
              </w:rPr>
              <w:t>it</w:t>
            </w:r>
            <w:r w:rsidR="006D7C69">
              <w:rPr>
                <w:rFonts w:eastAsiaTheme="minorHAnsi"/>
                <w:bCs/>
                <w:color w:val="auto"/>
                <w:sz w:val="24"/>
              </w:rPr>
              <w:t xml:space="preserve"> motivate much training or enthusiasm from the players. </w:t>
            </w:r>
            <w:r w:rsidR="001033E6">
              <w:rPr>
                <w:rFonts w:eastAsiaTheme="minorHAnsi"/>
                <w:bCs/>
                <w:color w:val="auto"/>
                <w:sz w:val="24"/>
              </w:rPr>
              <w:t xml:space="preserve">Why should our classrooms focus solely on tests, when the real world awaits, full of excitement, learning, and meaning? </w:t>
            </w:r>
          </w:p>
          <w:p w14:paraId="6C1F40C3" w14:textId="17F5F626" w:rsidR="00B115A3" w:rsidRPr="00847AE1" w:rsidRDefault="00B115A3" w:rsidP="00B115A3">
            <w:pPr>
              <w:pStyle w:val="Heading1"/>
              <w:rPr>
                <w:i/>
                <w:sz w:val="24"/>
                <w:szCs w:val="24"/>
              </w:rPr>
            </w:pPr>
            <w:r w:rsidRPr="006D7C69">
              <w:rPr>
                <w:b/>
                <w:sz w:val="24"/>
                <w:szCs w:val="24"/>
              </w:rPr>
              <w:t>What</w:t>
            </w:r>
            <w:r w:rsidR="006D7C69">
              <w:rPr>
                <w:sz w:val="24"/>
                <w:szCs w:val="24"/>
              </w:rPr>
              <w:t xml:space="preserve"> is informed civic action?</w:t>
            </w:r>
          </w:p>
          <w:p w14:paraId="2C7F24AE" w14:textId="21DFDD9D" w:rsidR="006D7C69" w:rsidRPr="00387D58" w:rsidRDefault="001033E6" w:rsidP="006D7C69">
            <w:pPr>
              <w:rPr>
                <w:rFonts w:eastAsiaTheme="minorHAnsi"/>
                <w:bCs/>
                <w:color w:val="auto"/>
                <w:sz w:val="24"/>
              </w:rPr>
            </w:pPr>
            <w:r>
              <w:rPr>
                <w:rFonts w:eastAsiaTheme="minorHAnsi"/>
                <w:bCs/>
                <w:color w:val="auto"/>
                <w:sz w:val="24"/>
              </w:rPr>
              <w:t xml:space="preserve">Civic action is </w:t>
            </w:r>
            <w:r w:rsidR="00FE05E5">
              <w:rPr>
                <w:rFonts w:eastAsiaTheme="minorHAnsi"/>
                <w:bCs/>
                <w:color w:val="auto"/>
                <w:sz w:val="24"/>
              </w:rPr>
              <w:t xml:space="preserve">when one works toward </w:t>
            </w:r>
            <w:r>
              <w:rPr>
                <w:rFonts w:eastAsiaTheme="minorHAnsi"/>
                <w:bCs/>
                <w:color w:val="auto"/>
                <w:sz w:val="24"/>
              </w:rPr>
              <w:t>a</w:t>
            </w:r>
            <w:r w:rsidR="004A085A">
              <w:rPr>
                <w:rFonts w:eastAsiaTheme="minorHAnsi"/>
                <w:bCs/>
                <w:color w:val="auto"/>
                <w:sz w:val="24"/>
              </w:rPr>
              <w:t xml:space="preserve"> positive impact </w:t>
            </w:r>
            <w:r>
              <w:rPr>
                <w:rFonts w:eastAsiaTheme="minorHAnsi"/>
                <w:bCs/>
                <w:color w:val="auto"/>
                <w:sz w:val="24"/>
              </w:rPr>
              <w:t xml:space="preserve">in the life of the community. </w:t>
            </w:r>
            <w:r w:rsidR="00FE05E5">
              <w:rPr>
                <w:rFonts w:eastAsiaTheme="minorHAnsi"/>
                <w:bCs/>
                <w:color w:val="auto"/>
                <w:sz w:val="24"/>
              </w:rPr>
              <w:t>In our workshops, you’ll learn methods for teaching s</w:t>
            </w:r>
            <w:r w:rsidR="006D7C69" w:rsidRPr="00387D58">
              <w:rPr>
                <w:rFonts w:eastAsiaTheme="minorHAnsi"/>
                <w:bCs/>
                <w:color w:val="auto"/>
                <w:sz w:val="24"/>
              </w:rPr>
              <w:t xml:space="preserve">tudents </w:t>
            </w:r>
            <w:r w:rsidR="00FE05E5">
              <w:rPr>
                <w:rFonts w:eastAsiaTheme="minorHAnsi"/>
                <w:bCs/>
                <w:color w:val="auto"/>
                <w:sz w:val="24"/>
              </w:rPr>
              <w:t xml:space="preserve">to </w:t>
            </w:r>
            <w:r w:rsidR="006D7C69" w:rsidRPr="00387D58">
              <w:rPr>
                <w:rFonts w:eastAsiaTheme="minorHAnsi"/>
                <w:bCs/>
                <w:color w:val="auto"/>
                <w:sz w:val="24"/>
              </w:rPr>
              <w:t>conceive and exe</w:t>
            </w:r>
            <w:r w:rsidR="006D7C69">
              <w:rPr>
                <w:rFonts w:eastAsiaTheme="minorHAnsi"/>
                <w:bCs/>
                <w:color w:val="auto"/>
                <w:sz w:val="24"/>
              </w:rPr>
              <w:t>cute</w:t>
            </w:r>
            <w:r w:rsidR="006D7C69" w:rsidRPr="00387D58">
              <w:rPr>
                <w:rFonts w:eastAsiaTheme="minorHAnsi"/>
                <w:bCs/>
                <w:color w:val="auto"/>
                <w:sz w:val="24"/>
              </w:rPr>
              <w:t xml:space="preserve"> informed civic action, transforming themselves and their communities. </w:t>
            </w:r>
            <w:r w:rsidR="00C21F58">
              <w:rPr>
                <w:rFonts w:eastAsiaTheme="minorHAnsi"/>
                <w:bCs/>
                <w:color w:val="auto"/>
                <w:sz w:val="24"/>
              </w:rPr>
              <w:t>Guided by our action step guide and evaluated by our action rubric, i</w:t>
            </w:r>
            <w:r w:rsidR="006D7C69" w:rsidRPr="00387D58">
              <w:rPr>
                <w:rFonts w:eastAsiaTheme="minorHAnsi"/>
                <w:bCs/>
                <w:color w:val="auto"/>
                <w:sz w:val="24"/>
              </w:rPr>
              <w:t>nformed civic action t</w:t>
            </w:r>
            <w:r w:rsidR="00C21F58">
              <w:rPr>
                <w:rFonts w:eastAsiaTheme="minorHAnsi"/>
                <w:bCs/>
                <w:color w:val="auto"/>
                <w:sz w:val="24"/>
              </w:rPr>
              <w:t>urn</w:t>
            </w:r>
            <w:r w:rsidR="006D7C69">
              <w:rPr>
                <w:rFonts w:eastAsiaTheme="minorHAnsi"/>
                <w:bCs/>
                <w:color w:val="auto"/>
                <w:sz w:val="24"/>
              </w:rPr>
              <w:t>s</w:t>
            </w:r>
            <w:r w:rsidR="006D7C69" w:rsidRPr="00387D58">
              <w:rPr>
                <w:rFonts w:eastAsiaTheme="minorHAnsi"/>
                <w:bCs/>
                <w:color w:val="auto"/>
                <w:sz w:val="24"/>
              </w:rPr>
              <w:t xml:space="preserve"> </w:t>
            </w:r>
            <w:r w:rsidR="00C21F58">
              <w:rPr>
                <w:rFonts w:eastAsiaTheme="minorHAnsi"/>
                <w:bCs/>
                <w:color w:val="auto"/>
                <w:sz w:val="24"/>
              </w:rPr>
              <w:t xml:space="preserve">questions </w:t>
            </w:r>
            <w:r w:rsidR="006D7C69" w:rsidRPr="00387D58">
              <w:rPr>
                <w:rFonts w:eastAsiaTheme="minorHAnsi"/>
                <w:bCs/>
                <w:color w:val="auto"/>
                <w:sz w:val="24"/>
              </w:rPr>
              <w:t xml:space="preserve">into </w:t>
            </w:r>
            <w:r w:rsidR="006D7C69">
              <w:rPr>
                <w:rFonts w:eastAsiaTheme="minorHAnsi"/>
                <w:bCs/>
                <w:color w:val="auto"/>
                <w:sz w:val="24"/>
              </w:rPr>
              <w:t>action</w:t>
            </w:r>
            <w:r w:rsidR="00C21F58">
              <w:rPr>
                <w:rFonts w:eastAsiaTheme="minorHAnsi"/>
                <w:bCs/>
                <w:color w:val="auto"/>
                <w:sz w:val="24"/>
              </w:rPr>
              <w:t>.</w:t>
            </w:r>
          </w:p>
          <w:p w14:paraId="7539E604" w14:textId="2BCCE7C4" w:rsidR="00B115A3" w:rsidRPr="00387D58" w:rsidRDefault="00B115A3" w:rsidP="00B115A3">
            <w:pPr>
              <w:pStyle w:val="Heading1"/>
              <w:rPr>
                <w:sz w:val="24"/>
                <w:szCs w:val="24"/>
              </w:rPr>
            </w:pPr>
            <w:r w:rsidRPr="006D7C69">
              <w:rPr>
                <w:b/>
                <w:sz w:val="24"/>
                <w:szCs w:val="24"/>
              </w:rPr>
              <w:t>Why</w:t>
            </w:r>
            <w:r w:rsidR="0073498F">
              <w:rPr>
                <w:sz w:val="24"/>
                <w:szCs w:val="24"/>
              </w:rPr>
              <w:t xml:space="preserve"> should students</w:t>
            </w:r>
            <w:r w:rsidR="006D7C69">
              <w:rPr>
                <w:sz w:val="24"/>
                <w:szCs w:val="24"/>
              </w:rPr>
              <w:t xml:space="preserve"> take informed civic action?</w:t>
            </w:r>
          </w:p>
          <w:p w14:paraId="493A17B2" w14:textId="0F1772BB" w:rsidR="00B115A3" w:rsidRPr="00387D58" w:rsidRDefault="00357F7E" w:rsidP="00B115A3">
            <w:pPr>
              <w:rPr>
                <w:sz w:val="24"/>
              </w:rPr>
            </w:pPr>
            <w:r w:rsidRPr="0073498F">
              <w:rPr>
                <w:rFonts w:eastAsiaTheme="minorHAnsi"/>
                <w:bCs/>
                <w:color w:val="auto"/>
                <w:sz w:val="24"/>
              </w:rPr>
              <w:t>By taking informed civic action students become empowered citizens and change from recipient into participant.</w:t>
            </w:r>
            <w:r w:rsidR="00C21F58">
              <w:rPr>
                <w:rFonts w:eastAsiaTheme="minorHAnsi"/>
                <w:bCs/>
                <w:color w:val="auto"/>
                <w:sz w:val="24"/>
              </w:rPr>
              <w:t xml:space="preserve"> </w:t>
            </w:r>
            <w:r w:rsidR="00830D42">
              <w:rPr>
                <w:rFonts w:eastAsiaTheme="minorHAnsi"/>
                <w:bCs/>
                <w:color w:val="auto"/>
                <w:sz w:val="24"/>
              </w:rPr>
              <w:t>Our democracy is only as strong as its citizens are active and involved.</w:t>
            </w:r>
          </w:p>
          <w:p w14:paraId="1C78134F" w14:textId="77777777" w:rsidR="00CD7C27" w:rsidRPr="0038060C" w:rsidRDefault="00B115A3" w:rsidP="00CD7C27">
            <w:pPr>
              <w:pStyle w:val="Heading1"/>
              <w:rPr>
                <w:sz w:val="24"/>
                <w:szCs w:val="24"/>
              </w:rPr>
            </w:pPr>
            <w:r w:rsidRPr="00FE05E5">
              <w:rPr>
                <w:b/>
                <w:sz w:val="24"/>
                <w:szCs w:val="24"/>
              </w:rPr>
              <w:t>How</w:t>
            </w:r>
            <w:r w:rsidR="00CD7C27">
              <w:rPr>
                <w:sz w:val="24"/>
                <w:szCs w:val="24"/>
              </w:rPr>
              <w:t xml:space="preserve"> do I make this work in my classroom?</w:t>
            </w:r>
          </w:p>
          <w:p w14:paraId="618C5CCF" w14:textId="5EDBF1E5" w:rsidR="00C216A0" w:rsidRPr="003B0D67" w:rsidRDefault="00CD7C27" w:rsidP="00BD7689">
            <w:pPr>
              <w:rPr>
                <w:rFonts w:eastAsiaTheme="minorHAnsi"/>
                <w:bCs/>
                <w:color w:val="auto"/>
                <w:sz w:val="24"/>
              </w:rPr>
            </w:pPr>
            <w:r>
              <w:rPr>
                <w:rFonts w:eastAsiaTheme="minorHAnsi"/>
                <w:bCs/>
                <w:color w:val="auto"/>
                <w:sz w:val="24"/>
              </w:rPr>
              <w:t>At our workshops, w</w:t>
            </w:r>
            <w:r w:rsidRPr="0038060C">
              <w:rPr>
                <w:rFonts w:eastAsiaTheme="minorHAnsi"/>
                <w:bCs/>
                <w:color w:val="auto"/>
                <w:sz w:val="24"/>
              </w:rPr>
              <w:t xml:space="preserve">e’ll walk you through the steps of </w:t>
            </w:r>
            <w:r w:rsidR="00830D42">
              <w:rPr>
                <w:rFonts w:eastAsiaTheme="minorHAnsi"/>
                <w:bCs/>
                <w:color w:val="auto"/>
                <w:sz w:val="24"/>
              </w:rPr>
              <w:t>inspiring your students to create</w:t>
            </w:r>
            <w:r w:rsidRPr="0038060C">
              <w:rPr>
                <w:rFonts w:eastAsiaTheme="minorHAnsi"/>
                <w:bCs/>
                <w:color w:val="auto"/>
                <w:sz w:val="24"/>
              </w:rPr>
              <w:t xml:space="preserve"> </w:t>
            </w:r>
            <w:r w:rsidR="00830D42">
              <w:rPr>
                <w:rFonts w:eastAsiaTheme="minorHAnsi"/>
                <w:bCs/>
                <w:color w:val="auto"/>
                <w:sz w:val="24"/>
              </w:rPr>
              <w:t>and implement</w:t>
            </w:r>
            <w:r>
              <w:rPr>
                <w:rFonts w:eastAsiaTheme="minorHAnsi"/>
                <w:bCs/>
                <w:color w:val="auto"/>
                <w:sz w:val="24"/>
              </w:rPr>
              <w:t xml:space="preserve"> powerful civic actions</w:t>
            </w:r>
            <w:bookmarkEnd w:id="1"/>
            <w:r w:rsidR="00BD7689">
              <w:rPr>
                <w:rFonts w:eastAsiaTheme="minorHAnsi"/>
                <w:bCs/>
                <w:color w:val="auto"/>
                <w:sz w:val="24"/>
              </w:rPr>
              <w:t xml:space="preserve">. Students who learn through civic action become authentic leaders through genuine participation in the society around them. </w:t>
            </w:r>
          </w:p>
        </w:tc>
        <w:tc>
          <w:tcPr>
            <w:tcW w:w="191" w:type="pct"/>
          </w:tcPr>
          <w:p w14:paraId="60D15A79" w14:textId="77777777" w:rsidR="00B115A3" w:rsidRPr="00387D58" w:rsidRDefault="00B115A3" w:rsidP="00B115A3">
            <w:pPr>
              <w:rPr>
                <w:sz w:val="24"/>
              </w:rPr>
            </w:pPr>
          </w:p>
        </w:tc>
        <w:tc>
          <w:tcPr>
            <w:tcW w:w="1712" w:type="pct"/>
          </w:tcPr>
          <w:p w14:paraId="5A88B5AA" w14:textId="77777777" w:rsidR="00B115A3" w:rsidRPr="00387D58" w:rsidRDefault="00B115A3" w:rsidP="00B115A3">
            <w:pPr>
              <w:pStyle w:val="Heading1"/>
              <w:rPr>
                <w:sz w:val="24"/>
                <w:szCs w:val="24"/>
              </w:rPr>
            </w:pPr>
            <w:r w:rsidRPr="00387D58">
              <w:rPr>
                <w:sz w:val="24"/>
                <w:szCs w:val="24"/>
              </w:rPr>
              <w:t>Examples of Informed Civic Action</w:t>
            </w:r>
          </w:p>
          <w:p w14:paraId="49AE0F34" w14:textId="0012F2A6" w:rsidR="00B115A3" w:rsidRPr="00387D58" w:rsidRDefault="00387D58" w:rsidP="006D7C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</w:t>
            </w:r>
            <w:r w:rsidR="00B115A3" w:rsidRPr="00387D58">
              <w:rPr>
                <w:sz w:val="24"/>
              </w:rPr>
              <w:t xml:space="preserve">reate an online petition at change.org </w:t>
            </w:r>
          </w:p>
          <w:p w14:paraId="358A0C91" w14:textId="1480E79D" w:rsidR="00B115A3" w:rsidRPr="00387D58" w:rsidRDefault="00B115A3" w:rsidP="006D7C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</w:rPr>
            </w:pPr>
            <w:r w:rsidRPr="00387D58">
              <w:rPr>
                <w:sz w:val="24"/>
              </w:rPr>
              <w:t xml:space="preserve">Hold a teach-in </w:t>
            </w:r>
            <w:r w:rsidR="00387D58">
              <w:rPr>
                <w:sz w:val="24"/>
              </w:rPr>
              <w:t xml:space="preserve">to educate your peers </w:t>
            </w:r>
            <w:r w:rsidRPr="00387D58">
              <w:rPr>
                <w:sz w:val="24"/>
              </w:rPr>
              <w:t xml:space="preserve">on a topic of importance </w:t>
            </w:r>
          </w:p>
          <w:p w14:paraId="0C10E5E1" w14:textId="3BA76456" w:rsidR="00B115A3" w:rsidRPr="00387D58" w:rsidRDefault="00B115A3" w:rsidP="006D7C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</w:rPr>
            </w:pPr>
            <w:r w:rsidRPr="00387D58">
              <w:rPr>
                <w:sz w:val="24"/>
              </w:rPr>
              <w:t>Attend a public meeting and speak out for something</w:t>
            </w:r>
            <w:r w:rsidR="00387D58">
              <w:rPr>
                <w:sz w:val="24"/>
              </w:rPr>
              <w:t>.</w:t>
            </w:r>
            <w:r w:rsidRPr="00387D58">
              <w:rPr>
                <w:sz w:val="24"/>
              </w:rPr>
              <w:t xml:space="preserve"> </w:t>
            </w:r>
          </w:p>
          <w:p w14:paraId="7F4F9BFC" w14:textId="0E60B938" w:rsidR="00B115A3" w:rsidRPr="00387D58" w:rsidRDefault="00B115A3" w:rsidP="006D7C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</w:rPr>
            </w:pPr>
            <w:r w:rsidRPr="00387D58">
              <w:rPr>
                <w:sz w:val="24"/>
              </w:rPr>
              <w:t xml:space="preserve">Write a letter to the editor about </w:t>
            </w:r>
            <w:r w:rsidR="00387D58">
              <w:rPr>
                <w:sz w:val="24"/>
              </w:rPr>
              <w:t>a strongly held belief.</w:t>
            </w:r>
          </w:p>
          <w:p w14:paraId="2C201C0B" w14:textId="4635E18D" w:rsidR="00B115A3" w:rsidRPr="00387D58" w:rsidRDefault="00B115A3" w:rsidP="006D7C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</w:rPr>
            </w:pPr>
            <w:r w:rsidRPr="00387D58">
              <w:rPr>
                <w:sz w:val="24"/>
              </w:rPr>
              <w:t xml:space="preserve">Invite a member of </w:t>
            </w:r>
            <w:r w:rsidR="00387D58">
              <w:rPr>
                <w:sz w:val="24"/>
              </w:rPr>
              <w:t xml:space="preserve">the government </w:t>
            </w:r>
            <w:r w:rsidRPr="00387D58">
              <w:rPr>
                <w:sz w:val="24"/>
              </w:rPr>
              <w:t xml:space="preserve"> to speak to </w:t>
            </w:r>
            <w:r w:rsidR="00387D58">
              <w:rPr>
                <w:sz w:val="24"/>
              </w:rPr>
              <w:t>class.</w:t>
            </w:r>
          </w:p>
          <w:p w14:paraId="66E09175" w14:textId="1C1AA9AE" w:rsidR="00B115A3" w:rsidRPr="00387D58" w:rsidRDefault="00B115A3" w:rsidP="006D7C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 w:val="24"/>
              </w:rPr>
            </w:pPr>
            <w:r w:rsidRPr="00387D58">
              <w:rPr>
                <w:sz w:val="24"/>
              </w:rPr>
              <w:t>Print and disseminate posters, pamphlets, or flyers supporting your opinion</w:t>
            </w:r>
            <w:r w:rsidR="00387D58">
              <w:rPr>
                <w:sz w:val="24"/>
              </w:rPr>
              <w:t>.</w:t>
            </w:r>
          </w:p>
          <w:p w14:paraId="50392FF0" w14:textId="3E732CFB" w:rsidR="00B115A3" w:rsidRPr="00387D58" w:rsidRDefault="00B115A3" w:rsidP="006D7C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 w:val="24"/>
              </w:rPr>
            </w:pPr>
            <w:r w:rsidRPr="00387D58">
              <w:rPr>
                <w:rFonts w:eastAsia="Times New Roman"/>
                <w:sz w:val="24"/>
              </w:rPr>
              <w:t>Participate in political campaign by volunteering for a candidate or issue you support</w:t>
            </w:r>
            <w:r w:rsidR="00387D58">
              <w:rPr>
                <w:rFonts w:eastAsia="Times New Roman"/>
                <w:sz w:val="24"/>
              </w:rPr>
              <w:t>.</w:t>
            </w:r>
          </w:p>
          <w:p w14:paraId="3CF0DC62" w14:textId="0FD3766F" w:rsidR="00B115A3" w:rsidRPr="00387D58" w:rsidRDefault="00B115A3" w:rsidP="006D7C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 w:val="24"/>
              </w:rPr>
            </w:pPr>
            <w:r w:rsidRPr="00387D58">
              <w:rPr>
                <w:rFonts w:eastAsia="Times New Roman"/>
                <w:sz w:val="24"/>
              </w:rPr>
              <w:t>Start a lunch gathering or a discussion group</w:t>
            </w:r>
            <w:r w:rsidR="00387D58">
              <w:rPr>
                <w:rFonts w:eastAsia="Times New Roman"/>
                <w:sz w:val="24"/>
              </w:rPr>
              <w:t>.</w:t>
            </w:r>
            <w:r w:rsidRPr="00387D58">
              <w:rPr>
                <w:rFonts w:eastAsia="Times New Roman"/>
                <w:sz w:val="24"/>
              </w:rPr>
              <w:t xml:space="preserve"> </w:t>
            </w:r>
          </w:p>
          <w:p w14:paraId="7F437F67" w14:textId="63917CE9" w:rsidR="00B115A3" w:rsidRPr="00387D58" w:rsidRDefault="00B115A3" w:rsidP="006D7C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kern w:val="36"/>
                <w:sz w:val="24"/>
              </w:rPr>
            </w:pPr>
            <w:r w:rsidRPr="00387D58">
              <w:rPr>
                <w:rFonts w:eastAsia="Times New Roman"/>
                <w:sz w:val="24"/>
              </w:rPr>
              <w:t>Offer to serve on a school or town committee</w:t>
            </w:r>
            <w:r w:rsidR="00387D58">
              <w:rPr>
                <w:rFonts w:eastAsia="Times New Roman"/>
                <w:sz w:val="24"/>
              </w:rPr>
              <w:t>.</w:t>
            </w:r>
          </w:p>
          <w:p w14:paraId="5B7B9085" w14:textId="0F840F1D" w:rsidR="00B115A3" w:rsidRPr="00387D58" w:rsidRDefault="00B115A3" w:rsidP="006D7C69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outlineLvl w:val="0"/>
              <w:rPr>
                <w:rFonts w:eastAsia="Times New Roman"/>
                <w:bCs/>
                <w:kern w:val="36"/>
                <w:sz w:val="24"/>
              </w:rPr>
            </w:pPr>
            <w:r w:rsidRPr="00387D58">
              <w:rPr>
                <w:rFonts w:eastAsia="Times New Roman"/>
                <w:sz w:val="24"/>
              </w:rPr>
              <w:t>Make a voting guide or a shopping guide with information about candidates’ positions or certain issues</w:t>
            </w:r>
            <w:r w:rsidR="00387D58">
              <w:rPr>
                <w:rFonts w:eastAsia="Times New Roman"/>
                <w:sz w:val="24"/>
              </w:rPr>
              <w:t>.</w:t>
            </w:r>
          </w:p>
          <w:p w14:paraId="2E643322" w14:textId="77777777" w:rsidR="00B115A3" w:rsidRPr="00387D58" w:rsidRDefault="00B115A3" w:rsidP="006D7C69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outlineLvl w:val="0"/>
              <w:rPr>
                <w:rFonts w:eastAsia="Times New Roman"/>
                <w:bCs/>
                <w:kern w:val="36"/>
                <w:sz w:val="24"/>
              </w:rPr>
            </w:pPr>
            <w:r w:rsidRPr="00387D58">
              <w:rPr>
                <w:rFonts w:eastAsia="Times New Roman"/>
                <w:sz w:val="24"/>
              </w:rPr>
              <w:t xml:space="preserve">If you aren't old enough to vote, convince someone old enough to vote to vote the way you wish you could </w:t>
            </w:r>
          </w:p>
          <w:p w14:paraId="0912C54E" w14:textId="0AA51E1E" w:rsidR="006D7C69" w:rsidRPr="00387D58" w:rsidRDefault="006D7C69" w:rsidP="006D7C69">
            <w:pPr>
              <w:pStyle w:val="Heading1"/>
              <w:spacing w:line="240" w:lineRule="auto"/>
              <w:rPr>
                <w:sz w:val="24"/>
                <w:szCs w:val="24"/>
              </w:rPr>
            </w:pPr>
            <w:bookmarkStart w:id="2" w:name="_GoBack"/>
            <w:bookmarkEnd w:id="2"/>
            <w:r w:rsidRPr="00387D58">
              <w:rPr>
                <w:sz w:val="24"/>
                <w:szCs w:val="24"/>
              </w:rPr>
              <w:t xml:space="preserve">Examples of </w:t>
            </w:r>
            <w:r w:rsidR="00725B2D">
              <w:rPr>
                <w:sz w:val="24"/>
                <w:szCs w:val="24"/>
              </w:rPr>
              <w:t>traditional a</w:t>
            </w:r>
            <w:r>
              <w:rPr>
                <w:sz w:val="24"/>
                <w:szCs w:val="24"/>
              </w:rPr>
              <w:t>ction</w:t>
            </w:r>
          </w:p>
          <w:p w14:paraId="5D49BD60" w14:textId="1E7A419C" w:rsidR="006D7C69" w:rsidRPr="006D7C69" w:rsidRDefault="00BD7689" w:rsidP="006D7C69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In traditional classrooms, students are expected to be listeners rather than engaged participants. </w:t>
            </w:r>
          </w:p>
        </w:tc>
      </w:tr>
      <w:bookmarkEnd w:id="0"/>
    </w:tbl>
    <w:p w14:paraId="15AB6CC0" w14:textId="77777777" w:rsidR="00306865" w:rsidRPr="00387D58" w:rsidRDefault="00306865" w:rsidP="00A616DE">
      <w:pPr>
        <w:rPr>
          <w:sz w:val="24"/>
        </w:rPr>
      </w:pPr>
    </w:p>
    <w:sectPr w:rsidR="00306865" w:rsidRPr="00387D58" w:rsidSect="00B115A3">
      <w:footerReference w:type="default" r:id="rId8"/>
      <w:pgSz w:w="12240" w:h="15840" w:code="1"/>
      <w:pgMar w:top="432" w:right="576" w:bottom="864" w:left="576" w:header="432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E9F9F" w14:textId="77777777" w:rsidR="00FE05E5" w:rsidRDefault="00FE05E5">
      <w:pPr>
        <w:spacing w:after="0" w:line="240" w:lineRule="auto"/>
      </w:pPr>
      <w:r>
        <w:separator/>
      </w:r>
    </w:p>
  </w:endnote>
  <w:endnote w:type="continuationSeparator" w:id="0">
    <w:p w14:paraId="66281D72" w14:textId="77777777" w:rsidR="00FE05E5" w:rsidRDefault="00FE0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234"/>
      <w:gridCol w:w="236"/>
      <w:gridCol w:w="3834"/>
    </w:tblGrid>
    <w:tr w:rsidR="00FE05E5" w14:paraId="446BA929" w14:textId="77777777" w:rsidTr="00B115A3">
      <w:tc>
        <w:tcPr>
          <w:tcW w:w="3200" w:type="pct"/>
          <w:shd w:val="clear" w:color="auto" w:fill="C0504D" w:themeFill="accent2"/>
        </w:tcPr>
        <w:p w14:paraId="6C77B094" w14:textId="77777777" w:rsidR="00FE05E5" w:rsidRDefault="00FE05E5" w:rsidP="00B115A3">
          <w:pPr>
            <w:pStyle w:val="NoSpacing"/>
          </w:pPr>
        </w:p>
      </w:tc>
      <w:tc>
        <w:tcPr>
          <w:tcW w:w="104" w:type="pct"/>
        </w:tcPr>
        <w:p w14:paraId="46BE0BC3" w14:textId="77777777" w:rsidR="00FE05E5" w:rsidRDefault="00FE05E5" w:rsidP="00B115A3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14:paraId="03D60432" w14:textId="77777777" w:rsidR="00FE05E5" w:rsidRDefault="00FE05E5" w:rsidP="00B115A3">
          <w:pPr>
            <w:pStyle w:val="NoSpacing"/>
          </w:pPr>
        </w:p>
      </w:tc>
    </w:tr>
    <w:tr w:rsidR="00FE05E5" w14:paraId="69E30FEE" w14:textId="77777777" w:rsidTr="00B115A3">
      <w:sdt>
        <w:sdtPr>
          <w:rPr>
            <w:color w:val="262626" w:themeColor="text1" w:themeTint="D9"/>
            <w:sz w:val="24"/>
          </w:rPr>
          <w:alias w:val="Title"/>
          <w:tag w:val=""/>
          <w:id w:val="-1704394208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3200" w:type="pct"/>
              <w:vAlign w:val="bottom"/>
            </w:tcPr>
            <w:p w14:paraId="7145702B" w14:textId="77777777" w:rsidR="00FE05E5" w:rsidRPr="001A7399" w:rsidRDefault="00FE05E5" w:rsidP="00B115A3">
              <w:pPr>
                <w:pStyle w:val="Footer"/>
                <w:rPr>
                  <w:color w:val="262626" w:themeColor="text1" w:themeTint="D9"/>
                  <w:sz w:val="24"/>
                </w:rPr>
              </w:pPr>
              <w:r>
                <w:rPr>
                  <w:color w:val="262626" w:themeColor="text1" w:themeTint="D9"/>
                  <w:sz w:val="24"/>
                </w:rPr>
                <w:t xml:space="preserve">Informed Civic Action </w:t>
              </w:r>
            </w:p>
          </w:tc>
        </w:sdtContent>
      </w:sdt>
      <w:tc>
        <w:tcPr>
          <w:tcW w:w="104" w:type="pct"/>
          <w:vAlign w:val="bottom"/>
        </w:tcPr>
        <w:p w14:paraId="0FED1F81" w14:textId="77777777" w:rsidR="00FE05E5" w:rsidRDefault="00FE05E5" w:rsidP="00B115A3">
          <w:pPr>
            <w:pStyle w:val="Footer"/>
          </w:pPr>
        </w:p>
      </w:tc>
      <w:tc>
        <w:tcPr>
          <w:tcW w:w="1700" w:type="pct"/>
          <w:vAlign w:val="bottom"/>
        </w:tcPr>
        <w:p w14:paraId="16DE5156" w14:textId="77777777" w:rsidR="00FE05E5" w:rsidRDefault="00FE05E5" w:rsidP="00B115A3">
          <w:pPr>
            <w:pStyle w:val="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616DE">
            <w:rPr>
              <w:noProof/>
            </w:rPr>
            <w:t>1</w:t>
          </w:r>
          <w:r>
            <w:fldChar w:fldCharType="end"/>
          </w:r>
        </w:p>
      </w:tc>
    </w:tr>
  </w:tbl>
  <w:p w14:paraId="46E7066F" w14:textId="77777777" w:rsidR="00FE05E5" w:rsidRPr="00384A08" w:rsidRDefault="00FE05E5" w:rsidP="00B115A3">
    <w:pPr>
      <w:pStyle w:val="NoSpacing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98175" w14:textId="77777777" w:rsidR="00FE05E5" w:rsidRDefault="00FE05E5">
      <w:pPr>
        <w:spacing w:after="0" w:line="240" w:lineRule="auto"/>
      </w:pPr>
      <w:r>
        <w:separator/>
      </w:r>
    </w:p>
  </w:footnote>
  <w:footnote w:type="continuationSeparator" w:id="0">
    <w:p w14:paraId="2ACADB24" w14:textId="77777777" w:rsidR="00FE05E5" w:rsidRDefault="00FE0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3FE6"/>
    <w:multiLevelType w:val="hybridMultilevel"/>
    <w:tmpl w:val="4E243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B301D3"/>
    <w:multiLevelType w:val="hybridMultilevel"/>
    <w:tmpl w:val="33AA8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2">
    <w:nsid w:val="557F3CC0"/>
    <w:multiLevelType w:val="hybridMultilevel"/>
    <w:tmpl w:val="C54A2C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02619D"/>
    <w:multiLevelType w:val="multilevel"/>
    <w:tmpl w:val="C54A2C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D661CC"/>
    <w:multiLevelType w:val="hybridMultilevel"/>
    <w:tmpl w:val="40162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D57500"/>
    <w:multiLevelType w:val="hybridMultilevel"/>
    <w:tmpl w:val="ABA46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A3"/>
    <w:rsid w:val="000C32E0"/>
    <w:rsid w:val="001033E6"/>
    <w:rsid w:val="001C671A"/>
    <w:rsid w:val="002258EB"/>
    <w:rsid w:val="00306865"/>
    <w:rsid w:val="00357F7E"/>
    <w:rsid w:val="00387D58"/>
    <w:rsid w:val="003B0D67"/>
    <w:rsid w:val="004A085A"/>
    <w:rsid w:val="00515AB6"/>
    <w:rsid w:val="00670382"/>
    <w:rsid w:val="006D7C69"/>
    <w:rsid w:val="00713B62"/>
    <w:rsid w:val="00725B2D"/>
    <w:rsid w:val="0073498F"/>
    <w:rsid w:val="007C7BA4"/>
    <w:rsid w:val="00830D42"/>
    <w:rsid w:val="00847AE1"/>
    <w:rsid w:val="009A6726"/>
    <w:rsid w:val="009E63C5"/>
    <w:rsid w:val="00A54E3D"/>
    <w:rsid w:val="00A616DE"/>
    <w:rsid w:val="00AD4927"/>
    <w:rsid w:val="00AE228B"/>
    <w:rsid w:val="00AE596D"/>
    <w:rsid w:val="00B115A3"/>
    <w:rsid w:val="00BC2DD4"/>
    <w:rsid w:val="00BD7689"/>
    <w:rsid w:val="00C216A0"/>
    <w:rsid w:val="00C21F58"/>
    <w:rsid w:val="00C510E3"/>
    <w:rsid w:val="00C63A3D"/>
    <w:rsid w:val="00CC1324"/>
    <w:rsid w:val="00CD7C27"/>
    <w:rsid w:val="00D10B74"/>
    <w:rsid w:val="00D67A5D"/>
    <w:rsid w:val="00FC1248"/>
    <w:rsid w:val="00FE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36E20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A3"/>
    <w:pPr>
      <w:spacing w:after="200" w:line="276" w:lineRule="auto"/>
    </w:pPr>
    <w:rPr>
      <w:rFonts w:asciiTheme="minorHAnsi" w:hAnsiTheme="minorHAnsi" w:cstheme="minorBidi"/>
      <w:color w:val="404040" w:themeColor="text1" w:themeTint="BF"/>
      <w:sz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115A3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C0504D" w:themeColor="accen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115A3"/>
    <w:rPr>
      <w:rFonts w:asciiTheme="majorHAnsi" w:eastAsiaTheme="majorEastAsia" w:hAnsiTheme="majorHAnsi" w:cstheme="majorBidi"/>
      <w:bCs/>
      <w:color w:val="C0504D" w:themeColor="accent2"/>
      <w:sz w:val="28"/>
      <w:szCs w:val="28"/>
      <w:lang w:eastAsia="en-US"/>
    </w:rPr>
  </w:style>
  <w:style w:type="paragraph" w:customStyle="1" w:styleId="CourseDetails">
    <w:name w:val="Course Details"/>
    <w:basedOn w:val="Normal"/>
    <w:uiPriority w:val="1"/>
    <w:qFormat/>
    <w:rsid w:val="00B115A3"/>
    <w:pPr>
      <w:spacing w:after="120"/>
    </w:pPr>
    <w:rPr>
      <w:color w:val="595959" w:themeColor="text1" w:themeTint="A6"/>
      <w:sz w:val="24"/>
    </w:rPr>
  </w:style>
  <w:style w:type="paragraph" w:styleId="Footer">
    <w:name w:val="footer"/>
    <w:basedOn w:val="Normal"/>
    <w:link w:val="FooterChar"/>
    <w:uiPriority w:val="99"/>
    <w:rsid w:val="00B115A3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B115A3"/>
    <w:rPr>
      <w:rFonts w:asciiTheme="minorHAnsi" w:hAnsiTheme="minorHAnsi" w:cstheme="minorBidi"/>
      <w:color w:val="595959" w:themeColor="text1" w:themeTint="A6"/>
      <w:sz w:val="20"/>
      <w:lang w:eastAsia="en-US"/>
    </w:rPr>
  </w:style>
  <w:style w:type="paragraph" w:customStyle="1" w:styleId="FooterRight">
    <w:name w:val="Footer Right"/>
    <w:basedOn w:val="Footer"/>
    <w:uiPriority w:val="99"/>
    <w:rsid w:val="00B115A3"/>
    <w:pPr>
      <w:jc w:val="right"/>
    </w:pPr>
  </w:style>
  <w:style w:type="paragraph" w:styleId="NoSpacing">
    <w:name w:val="No Spacing"/>
    <w:uiPriority w:val="1"/>
    <w:rsid w:val="00B115A3"/>
    <w:rPr>
      <w:rFonts w:asciiTheme="minorHAnsi" w:hAnsiTheme="minorHAnsi" w:cstheme="minorBidi"/>
      <w:sz w:val="5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115A3"/>
    <w:pPr>
      <w:spacing w:before="40" w:after="40" w:line="240" w:lineRule="auto"/>
    </w:pPr>
    <w:rPr>
      <w:rFonts w:asciiTheme="majorHAnsi" w:eastAsiaTheme="majorEastAsia" w:hAnsiTheme="majorHAnsi" w:cstheme="majorBidi"/>
      <w:color w:val="C0504D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15A3"/>
    <w:rPr>
      <w:rFonts w:asciiTheme="majorHAnsi" w:eastAsiaTheme="majorEastAsia" w:hAnsiTheme="majorHAnsi" w:cstheme="majorBidi"/>
      <w:color w:val="C0504D" w:themeColor="accent2"/>
      <w:kern w:val="28"/>
      <w:sz w:val="72"/>
      <w:szCs w:val="52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B115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5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A3"/>
    <w:pPr>
      <w:spacing w:after="200" w:line="276" w:lineRule="auto"/>
    </w:pPr>
    <w:rPr>
      <w:rFonts w:asciiTheme="minorHAnsi" w:hAnsiTheme="minorHAnsi" w:cstheme="minorBidi"/>
      <w:color w:val="404040" w:themeColor="text1" w:themeTint="BF"/>
      <w:sz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115A3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C0504D" w:themeColor="accen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115A3"/>
    <w:rPr>
      <w:rFonts w:asciiTheme="majorHAnsi" w:eastAsiaTheme="majorEastAsia" w:hAnsiTheme="majorHAnsi" w:cstheme="majorBidi"/>
      <w:bCs/>
      <w:color w:val="C0504D" w:themeColor="accent2"/>
      <w:sz w:val="28"/>
      <w:szCs w:val="28"/>
      <w:lang w:eastAsia="en-US"/>
    </w:rPr>
  </w:style>
  <w:style w:type="paragraph" w:customStyle="1" w:styleId="CourseDetails">
    <w:name w:val="Course Details"/>
    <w:basedOn w:val="Normal"/>
    <w:uiPriority w:val="1"/>
    <w:qFormat/>
    <w:rsid w:val="00B115A3"/>
    <w:pPr>
      <w:spacing w:after="120"/>
    </w:pPr>
    <w:rPr>
      <w:color w:val="595959" w:themeColor="text1" w:themeTint="A6"/>
      <w:sz w:val="24"/>
    </w:rPr>
  </w:style>
  <w:style w:type="paragraph" w:styleId="Footer">
    <w:name w:val="footer"/>
    <w:basedOn w:val="Normal"/>
    <w:link w:val="FooterChar"/>
    <w:uiPriority w:val="99"/>
    <w:rsid w:val="00B115A3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B115A3"/>
    <w:rPr>
      <w:rFonts w:asciiTheme="minorHAnsi" w:hAnsiTheme="minorHAnsi" w:cstheme="minorBidi"/>
      <w:color w:val="595959" w:themeColor="text1" w:themeTint="A6"/>
      <w:sz w:val="20"/>
      <w:lang w:eastAsia="en-US"/>
    </w:rPr>
  </w:style>
  <w:style w:type="paragraph" w:customStyle="1" w:styleId="FooterRight">
    <w:name w:val="Footer Right"/>
    <w:basedOn w:val="Footer"/>
    <w:uiPriority w:val="99"/>
    <w:rsid w:val="00B115A3"/>
    <w:pPr>
      <w:jc w:val="right"/>
    </w:pPr>
  </w:style>
  <w:style w:type="paragraph" w:styleId="NoSpacing">
    <w:name w:val="No Spacing"/>
    <w:uiPriority w:val="1"/>
    <w:rsid w:val="00B115A3"/>
    <w:rPr>
      <w:rFonts w:asciiTheme="minorHAnsi" w:hAnsiTheme="minorHAnsi" w:cstheme="minorBidi"/>
      <w:sz w:val="5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115A3"/>
    <w:pPr>
      <w:spacing w:before="40" w:after="40" w:line="240" w:lineRule="auto"/>
    </w:pPr>
    <w:rPr>
      <w:rFonts w:asciiTheme="majorHAnsi" w:eastAsiaTheme="majorEastAsia" w:hAnsiTheme="majorHAnsi" w:cstheme="majorBidi"/>
      <w:color w:val="C0504D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15A3"/>
    <w:rPr>
      <w:rFonts w:asciiTheme="majorHAnsi" w:eastAsiaTheme="majorEastAsia" w:hAnsiTheme="majorHAnsi" w:cstheme="majorBidi"/>
      <w:color w:val="C0504D" w:themeColor="accent2"/>
      <w:kern w:val="28"/>
      <w:sz w:val="72"/>
      <w:szCs w:val="52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B115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B7E397EE011D4C95C9ECD453CA9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1720C-22B7-5647-90A0-FB260FD1B5EE}"/>
      </w:docPartPr>
      <w:docPartBody>
        <w:p w:rsidR="007E01BD" w:rsidRDefault="007E01BD" w:rsidP="007E01BD">
          <w:pPr>
            <w:pStyle w:val="72B7E397EE011D4C95C9ECD453CA9AE9"/>
          </w:pPr>
          <w:r>
            <w:t>Lesson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BD"/>
    <w:rsid w:val="00080010"/>
    <w:rsid w:val="000F6F89"/>
    <w:rsid w:val="007E01BD"/>
    <w:rsid w:val="00B7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B7E397EE011D4C95C9ECD453CA9AE9">
    <w:name w:val="72B7E397EE011D4C95C9ECD453CA9AE9"/>
    <w:rsid w:val="007E01B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B7E397EE011D4C95C9ECD453CA9AE9">
    <w:name w:val="72B7E397EE011D4C95C9ECD453CA9AE9"/>
    <w:rsid w:val="007E01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357</Words>
  <Characters>2037</Characters>
  <Application>Microsoft Macintosh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Civic Action </dc:title>
  <dc:subject/>
  <dc:creator>Jonathan Milner</dc:creator>
  <cp:keywords/>
  <dc:description/>
  <cp:lastModifiedBy>Jonathan Milner</cp:lastModifiedBy>
  <cp:revision>25</cp:revision>
  <cp:lastPrinted>2016-02-08T14:53:00Z</cp:lastPrinted>
  <dcterms:created xsi:type="dcterms:W3CDTF">2016-01-07T15:26:00Z</dcterms:created>
  <dcterms:modified xsi:type="dcterms:W3CDTF">2016-02-10T03:07:00Z</dcterms:modified>
</cp:coreProperties>
</file>